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4" w:rsidRPr="0055760D" w:rsidRDefault="00061A84" w:rsidP="003126B1">
      <w:pPr>
        <w:keepNext/>
        <w:jc w:val="center"/>
        <w:outlineLvl w:val="3"/>
        <w:rPr>
          <w:rFonts w:ascii="Arial" w:hAnsi="Arial" w:cs="Arial"/>
        </w:rPr>
      </w:pPr>
      <w:r w:rsidRPr="0055760D">
        <w:rPr>
          <w:rFonts w:ascii="Arial" w:hAnsi="Arial" w:cs="Arial"/>
        </w:rPr>
        <w:t>НАРВИНСКИЙ   СЕЛЬСКИЙ  СОВЕТ  ДЕПУТАТОВ</w:t>
      </w:r>
    </w:p>
    <w:p w:rsidR="00061A84" w:rsidRPr="0055760D" w:rsidRDefault="00061A84" w:rsidP="004D03EF">
      <w:pPr>
        <w:jc w:val="center"/>
        <w:rPr>
          <w:rFonts w:ascii="Arial" w:hAnsi="Arial" w:cs="Arial"/>
        </w:rPr>
      </w:pPr>
      <w:r w:rsidRPr="0055760D">
        <w:rPr>
          <w:rFonts w:ascii="Arial" w:hAnsi="Arial" w:cs="Arial"/>
        </w:rPr>
        <w:t>МАНСКОГО  РАЙОНА  КРАСНОЯРСКОГО КРАЯ</w:t>
      </w:r>
    </w:p>
    <w:p w:rsidR="00061A84" w:rsidRPr="0055760D" w:rsidRDefault="00061A84" w:rsidP="003126B1">
      <w:pPr>
        <w:keepNext/>
        <w:jc w:val="center"/>
        <w:outlineLvl w:val="1"/>
        <w:rPr>
          <w:rFonts w:ascii="Arial" w:hAnsi="Arial" w:cs="Arial"/>
          <w:bCs/>
          <w:caps/>
        </w:rPr>
      </w:pPr>
      <w:r w:rsidRPr="0055760D">
        <w:rPr>
          <w:rFonts w:ascii="Arial" w:hAnsi="Arial" w:cs="Arial"/>
          <w:bCs/>
          <w:caps/>
        </w:rPr>
        <w:t>Р Е Ш Е Н И Е</w:t>
      </w:r>
    </w:p>
    <w:p w:rsidR="00061A84" w:rsidRPr="0055760D" w:rsidRDefault="00061A84" w:rsidP="003126B1">
      <w:pPr>
        <w:jc w:val="center"/>
        <w:rPr>
          <w:rFonts w:ascii="Arial" w:hAnsi="Arial" w:cs="Arial"/>
        </w:rPr>
      </w:pPr>
      <w:r w:rsidRPr="0055760D">
        <w:rPr>
          <w:rFonts w:ascii="Arial" w:hAnsi="Arial" w:cs="Arial"/>
        </w:rPr>
        <w:t>с.Нарва</w:t>
      </w:r>
    </w:p>
    <w:p w:rsidR="00061A84" w:rsidRPr="0055760D" w:rsidRDefault="00061A84" w:rsidP="003126B1">
      <w:pPr>
        <w:tabs>
          <w:tab w:val="left" w:pos="705"/>
        </w:tabs>
        <w:jc w:val="center"/>
        <w:rPr>
          <w:rFonts w:ascii="Arial" w:hAnsi="Arial" w:cs="Arial"/>
        </w:rPr>
      </w:pPr>
      <w:r w:rsidRPr="0055760D">
        <w:rPr>
          <w:rFonts w:ascii="Arial" w:hAnsi="Arial" w:cs="Arial"/>
        </w:rPr>
        <w:t>ПРОЕКТ</w:t>
      </w:r>
    </w:p>
    <w:p w:rsidR="00061A84" w:rsidRPr="0055760D" w:rsidRDefault="00061A84" w:rsidP="003126B1">
      <w:pPr>
        <w:jc w:val="center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«О  бюджете  администрации Нарвинского сельсовета   на    2019 год и плановый период 2020-2021 годов» </w:t>
      </w:r>
    </w:p>
    <w:p w:rsidR="00061A84" w:rsidRPr="0055760D" w:rsidRDefault="00061A84" w:rsidP="003126B1">
      <w:pPr>
        <w:shd w:val="clear" w:color="auto" w:fill="FFFFFF"/>
        <w:ind w:right="-83" w:firstLine="720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>В соответствии со статьей 11 Бюджетного кодекса Российской Федерации,  56 статьей  Устава Нарвинского  сельсовета, сельский Совет депутатов РЕШИЛ:</w:t>
      </w:r>
    </w:p>
    <w:p w:rsidR="00061A84" w:rsidRPr="0055760D" w:rsidRDefault="00061A84" w:rsidP="003126B1">
      <w:pPr>
        <w:shd w:val="clear" w:color="auto" w:fill="FFFFFF"/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1.  Утвердить основные характеристики бюджета сельсовета на 2019 год:</w:t>
      </w:r>
    </w:p>
    <w:p w:rsidR="00061A84" w:rsidRPr="0055760D" w:rsidRDefault="00061A84" w:rsidP="003126B1">
      <w:pPr>
        <w:tabs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1.1 прогнозируемый общий объем  доходов бюджета сельсовета  в сумме  7 765402,00 рублей;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1.2 прогнозируемый общий объем расходов бюджета сельсовета  в сумме 7 765402,00 рублей;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  <w:highlight w:val="lightGray"/>
        </w:rPr>
      </w:pPr>
      <w:r w:rsidRPr="0055760D">
        <w:rPr>
          <w:rFonts w:ascii="Arial" w:hAnsi="Arial" w:cs="Arial"/>
        </w:rPr>
        <w:t xml:space="preserve">    1.3  дефицит бюджета сельсовета  в сумме 0,00 рублей;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1.4 источники внутреннего финансирования дефицита бюджета сельсовета в сумме 0,00  рублей согласно приложению 1 к настоящему Решению.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2. Утвердить основные характеристики бюджета на 2020 и 2021год: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2.1. общий объем доходов бюджета сельсовета на 2020 год в сумме 6 373566,00 рублей и на 2021 год в сумме 6 199097,00 рублей;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2.2.  общий объем расходов бюджета сельсовета на 2020 год в сумме                   6 373566,00 рублей и на 2021 год в сумме 6 199097,00 рублей;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2.3. дефицит бюджета сельсовета на 2020 год в сумме 0,00 рублей и на 2021 год в сумме 0,00 рублей;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2.4. источники внутреннего финансирования дефицита бюджета  сельсовета на 2020 год в сумме 0,00 рублей и на 2021 год в сумме 0,00 рублей согласно приложения 1 к настоящему Решению.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left="709" w:right="-83" w:hanging="709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3.Утвердить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061A84" w:rsidRPr="0055760D" w:rsidRDefault="00061A84" w:rsidP="003126B1">
      <w:pPr>
        <w:tabs>
          <w:tab w:val="left" w:pos="1260"/>
          <w:tab w:val="num" w:pos="3904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4. Утвердить перечень главных администраторов  источников  внутреннего финансирования дефицита  бюджета сельсовета и закрепленные за ними источники внутреннего финансирования дефицита бюджета сельсовета согласно приложения 3 к настоящему Решению.</w:t>
      </w:r>
    </w:p>
    <w:p w:rsidR="00061A84" w:rsidRPr="0055760D" w:rsidRDefault="00061A84" w:rsidP="003126B1">
      <w:pPr>
        <w:tabs>
          <w:tab w:val="left" w:pos="108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5. Утвердить :</w:t>
      </w:r>
    </w:p>
    <w:p w:rsidR="00061A84" w:rsidRPr="0055760D" w:rsidRDefault="00061A84" w:rsidP="003126B1">
      <w:pPr>
        <w:tabs>
          <w:tab w:val="left" w:pos="108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5.1 доходы бюджета сельсовета на 2019 год согласно приложению 4 к настоящему Решению.</w:t>
      </w:r>
    </w:p>
    <w:p w:rsidR="00061A84" w:rsidRPr="0055760D" w:rsidRDefault="00061A84" w:rsidP="003126B1">
      <w:pPr>
        <w:tabs>
          <w:tab w:val="left" w:pos="108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5.2 доходы бюджета сельсовета на плановый период 2020-2021 годов согласно приложению 5 к настоящему Решению.</w:t>
      </w:r>
    </w:p>
    <w:p w:rsidR="00061A84" w:rsidRPr="0055760D" w:rsidRDefault="00061A84" w:rsidP="003126B1">
      <w:pPr>
        <w:tabs>
          <w:tab w:val="left" w:pos="108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6.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Российской Федерации на 2019  и плановый период 2020-2021годов  согласно приложению 6 к настоящему Решению.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  7.Утвердить: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  7.1 ведомственную структуру расходов бюджета сельсовета на 2019 год согласно приложению 7 к настоящему Решению.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   7.2 ведомственную структуру расходов бюджета сельсовета на 2020-2021 годов согласно приложению 8 к настоящему Решению.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  8. Утвердить: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  8.1. установить , что в 2019 году и плановом периоде 2020-2021 годов осуществляется реализация программ за счет средств бюджета сельсовета согласно приложению 9 к настоящему Решению.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  8.2. утвердить распределение бюджетных 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2019год согласно приложению 10 к настоящему Решению.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 8.3. утвердить распределение бюджетных ассигнований по целевым статьям 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>( муниципальным программам и непрограммным направлениям деятельности), группам и подгруппам, видов расходов, разделам, подразделам классификации расходов бюджета сельсовета на плановый период 2020-2021 годов согласно приложению 11 к настоящему Решению.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 9. Установить, что общая предельная численность муниципальных служащих сельсовета, принятая к финансовому обеспечению в 2019 году и плановом периоде 2020-2021 годов, составляет 5 штатных единиц.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10. Учесть в составе доходов бюджета сельсовета объем дотации на выравнивание бюджетной обеспеченности из районного фонда финансовой  поддержки на 2019 год в сумме 1 300239,00рублей, на 2020 год в сумме 1 040190,00 рублей, на 2021 год в сумме 1 040190,00 рублей.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11. Учесть в составе доходов бюджета сельсовета субвенцию на  осуществление государственных полномочий по созданию и обеспечению деятельности административных комиссий на 2019 год в сумме 4 803,00 рублей, на 2020 год в сумме 4 803,00 рублей , на 2021 год в сумме 4 803,00 рублей.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12. Учесть в составе доходов бюджета сельсовета субвенцию на осуществление государственных полномочий по первичному воинскому учету на территориях, где отсутствуют военные комиссариаты на 2019 год в сумме 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>99 784,00 рублей, на 2020 год в сумме  103 813,00 рублей, на 2021 год в сумме  0,00 рублей.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13. Учесть в составе доходов бюджета сельсовета иные межбюджетные трансферты на обеспечение сбалансированности бюджетов сельсоветов в 2019 году в сумме 5 226862,00 рублей, в 2020 году в сумме 4 050818,00 рублей,  в 2021 году в сумме 3 920146,00 рублей.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14.  Учесть в составе доходов бюджета сельсовета прочие субсидии   на финансирование расходов, связанных с организацией и проведением акарицидных обработок мест массового отдыха  населения на 2019 год в сумме 30 288,00 рублей, на 2020 год в сумме 30 288,00 рублей, 2021 год в сумме 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>30 288,00 рублей.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15.  Учесть в составе расходов бюджета сельсовета межбюджетные трансферты, передаваемые бюджету муниципального района из бюджета сельсовета на осуществление части полномочий: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15.1. расходы на передачу полномочий по финансированию части расходов по организации в границах поселения электро-, тепло-, газо-, и водоснабжения населения, водоотведения, снабжения населения топливом, на 2019 год в сумме 17 184,57 рублей ,на 2020 год в сумме 17 184,57 рублей на 2021 год в сумме 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>17 184,57 рублей.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15.2.расходы  на содержание специалистов по переданным полномочиям в области культурного досуга  на 2019 год в сумме 2 280860,26 рублей, на 2020 год в сумме 2 280860,26 рублей, на 2021 год в сумме 2 280860,26 рублей. 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15.3. расходы на передачу полномочий по осуществлению внутреннего муниципального финансового контроля в сфере бюджетных правоотношений на 2019 год в сумме 1000,00рублей, на 2020 год в сумме 1000,00рублей, на 2021 год в сумме 1000,00 рублей.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16. Учесть объем бюджетных ассигнований дорожного фонда на 2019 год в сумме 173 800,00 рублей, на 2020 год в сумме 185 300 рублей, на 2021 год в сумме 210 700 рублей.</w:t>
      </w:r>
    </w:p>
    <w:p w:rsidR="00061A84" w:rsidRPr="0055760D" w:rsidRDefault="00061A84" w:rsidP="003126B1">
      <w:pPr>
        <w:pStyle w:val="BodyTextIndent"/>
        <w:tabs>
          <w:tab w:val="left" w:pos="1260"/>
          <w:tab w:val="num" w:pos="1800"/>
        </w:tabs>
        <w:ind w:right="-83" w:firstLine="0"/>
        <w:rPr>
          <w:rFonts w:ascii="Arial" w:hAnsi="Arial" w:cs="Arial"/>
          <w:sz w:val="24"/>
          <w:szCs w:val="24"/>
        </w:rPr>
      </w:pPr>
      <w:r w:rsidRPr="0055760D">
        <w:rPr>
          <w:rFonts w:ascii="Arial" w:hAnsi="Arial" w:cs="Arial"/>
          <w:sz w:val="24"/>
          <w:szCs w:val="24"/>
        </w:rPr>
        <w:t xml:space="preserve">   17. Установить, что в расходной части бюджета сельсовета предусматривается резервный фонд на 2019 год в сумме 10000,00 рублей, на 2020 год в сумме 0,00 рублей, на 2021 год в сумме 0,00 рублей.</w:t>
      </w:r>
    </w:p>
    <w:p w:rsidR="00061A84" w:rsidRPr="0055760D" w:rsidRDefault="00061A84" w:rsidP="003126B1">
      <w:pPr>
        <w:tabs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18. Верхний предел муниципального долга сельсовета: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>На 1 января 2020 года в сумме 0,0 рублей, в том числе по муниципальным гарантиям 0,0    руб.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>На 1 января 2021  года в сумме  0,00  рублей, в том числе по муниципальным гарантиям 0,00    руб.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>На 1 января 2022  года  в сумме 0,0   рублей, в том числе по муниципальным гарантиям 0,0    руб.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     Установить предельный объем  муниципального долга бюджета сельсовета в сумме: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>2019 год в сумме 551 713,00рублей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>2020 год в сумме 571 827,00рублей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 w:firstLine="720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>2021 год в сумме 601 835,00 рублей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19. Установить предельный объем расходов на обслуживание муниципального долга бюджета  сельсовета в сумме:</w:t>
      </w:r>
    </w:p>
    <w:p w:rsidR="00061A84" w:rsidRPr="0055760D" w:rsidRDefault="00061A84" w:rsidP="003126B1">
      <w:pPr>
        <w:tabs>
          <w:tab w:val="num" w:pos="0"/>
          <w:tab w:val="left" w:pos="1260"/>
          <w:tab w:val="left" w:pos="1701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1 149122,25 рублей в 2019 году;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939 742,50 рублей в 2020 году;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929 144,10 рублей в 2021 году: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20. Установить порядок обслуживания счета бюджета сельсовета: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20.1.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 Федерального казначейства по Красноярскому краю через открытие и ведение  лицевого счета бюджета сельсовета.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20.2. исполнение бюджета сельсовета в части санкционирования  оплаты денежных обязательств, открытия и ведения лицевых счетов осуществляется Управлением  Федерального казначейства по Красноярскому краю.</w:t>
      </w:r>
    </w:p>
    <w:p w:rsidR="00061A84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21. Настоящее решение вступает в силу со дня его официального опубликования, но не ранее 1 января финансового года</w:t>
      </w:r>
    </w:p>
    <w:p w:rsidR="00061A84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Председатель Нарвинского</w:t>
      </w:r>
    </w:p>
    <w:p w:rsidR="00061A84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сельского Совета депутатов                                           В.В. Абалмасов</w:t>
      </w:r>
    </w:p>
    <w:p w:rsidR="00061A84" w:rsidRPr="0055760D" w:rsidRDefault="00061A84" w:rsidP="003126B1">
      <w:pPr>
        <w:tabs>
          <w:tab w:val="num" w:pos="0"/>
          <w:tab w:val="left" w:pos="1260"/>
        </w:tabs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Глава сельсовета                                                             С.С. Олейник     </w:t>
      </w: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Default="00061A84" w:rsidP="003126B1">
      <w:pPr>
        <w:ind w:right="-83"/>
        <w:jc w:val="both"/>
        <w:rPr>
          <w:rFonts w:ascii="Arial" w:hAnsi="Arial" w:cs="Arial"/>
        </w:rPr>
      </w:pPr>
    </w:p>
    <w:p w:rsidR="00061A84" w:rsidRPr="0055760D" w:rsidRDefault="00061A84" w:rsidP="003126B1">
      <w:pPr>
        <w:ind w:right="-83"/>
        <w:jc w:val="both"/>
        <w:rPr>
          <w:rFonts w:ascii="Arial" w:hAnsi="Arial" w:cs="Arial"/>
        </w:rPr>
      </w:pPr>
      <w:r w:rsidRPr="0055760D">
        <w:rPr>
          <w:rFonts w:ascii="Arial" w:hAnsi="Arial" w:cs="Arial"/>
        </w:rPr>
        <w:t xml:space="preserve">                              </w:t>
      </w:r>
    </w:p>
    <w:tbl>
      <w:tblPr>
        <w:tblW w:w="9960" w:type="dxa"/>
        <w:tblInd w:w="93" w:type="dxa"/>
        <w:tblLook w:val="00A0"/>
      </w:tblPr>
      <w:tblGrid>
        <w:gridCol w:w="707"/>
        <w:gridCol w:w="1941"/>
        <w:gridCol w:w="3344"/>
        <w:gridCol w:w="1276"/>
        <w:gridCol w:w="1275"/>
        <w:gridCol w:w="1417"/>
      </w:tblGrid>
      <w:tr w:rsidR="00061A84" w:rsidRPr="0055760D" w:rsidTr="003126B1">
        <w:trPr>
          <w:trHeight w:val="132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Источники внутреннего финансирования дефицита </w:t>
            </w:r>
          </w:p>
        </w:tc>
      </w:tr>
      <w:tr w:rsidR="00061A84" w:rsidRPr="0055760D" w:rsidTr="003126B1">
        <w:trPr>
          <w:trHeight w:val="8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бюджета сельсовета на 2019 год и плановый период 2020-2021 годов</w:t>
            </w:r>
          </w:p>
        </w:tc>
      </w:tr>
      <w:tr w:rsidR="00061A84" w:rsidRPr="0055760D" w:rsidTr="003126B1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3126B1">
        <w:trPr>
          <w:trHeight w:val="4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061A84" w:rsidRPr="0055760D" w:rsidTr="003126B1">
        <w:trPr>
          <w:trHeight w:val="1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1A84" w:rsidRPr="0055760D" w:rsidTr="003126B1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1A84" w:rsidRPr="0055760D" w:rsidTr="003126B1">
        <w:trPr>
          <w:trHeight w:val="2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1A84" w:rsidRPr="0055760D" w:rsidTr="003126B1">
        <w:trPr>
          <w:trHeight w:val="1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-7 765 402,00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-6 373 566,00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-6 199 097,00</w:t>
            </w:r>
          </w:p>
        </w:tc>
      </w:tr>
      <w:tr w:rsidR="00061A84" w:rsidRPr="0055760D" w:rsidTr="003126B1">
        <w:trPr>
          <w:trHeight w:val="1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037 01 05 02 00 00 0000 500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-7 765 402,00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-6 373 566,00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-6 199 097,00</w:t>
            </w:r>
          </w:p>
        </w:tc>
      </w:tr>
      <w:tr w:rsidR="00061A84" w:rsidRPr="0055760D" w:rsidTr="003126B1">
        <w:trPr>
          <w:trHeight w:val="1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037 01 05 02 01 00 0000 510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-7 765 402,00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-6 373 566,00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-6 199 097,00</w:t>
            </w:r>
          </w:p>
        </w:tc>
      </w:tr>
      <w:tr w:rsidR="00061A84" w:rsidRPr="0055760D" w:rsidTr="00057DE1">
        <w:trPr>
          <w:trHeight w:val="2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-7 765 402,00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-6 373 566,00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-6 199 097,00</w:t>
            </w:r>
          </w:p>
        </w:tc>
      </w:tr>
      <w:tr w:rsidR="00061A84" w:rsidRPr="0055760D" w:rsidTr="003126B1">
        <w:trPr>
          <w:trHeight w:val="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7 765 402,00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6 373 566,00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6 199 097,00</w:t>
            </w:r>
          </w:p>
        </w:tc>
      </w:tr>
      <w:tr w:rsidR="00061A84" w:rsidRPr="0055760D" w:rsidTr="003126B1">
        <w:trPr>
          <w:trHeight w:val="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7 765 402,00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6 373 566,00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6 199 097,00</w:t>
            </w:r>
          </w:p>
        </w:tc>
      </w:tr>
      <w:tr w:rsidR="00061A84" w:rsidRPr="0055760D" w:rsidTr="003126B1">
        <w:trPr>
          <w:trHeight w:val="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7 765 402,00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6 373 566,00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6 199 097,00</w:t>
            </w:r>
          </w:p>
        </w:tc>
      </w:tr>
      <w:tr w:rsidR="00061A84" w:rsidRPr="0055760D" w:rsidTr="003126B1">
        <w:trPr>
          <w:trHeight w:val="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1A84" w:rsidRPr="0055760D" w:rsidRDefault="00061A84" w:rsidP="003126B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7 765 402,00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6 373 566,00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1A84" w:rsidRPr="0055760D" w:rsidRDefault="00061A84" w:rsidP="003126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6 199 097,00</w:t>
            </w:r>
          </w:p>
        </w:tc>
      </w:tr>
    </w:tbl>
    <w:p w:rsidR="00061A84" w:rsidRPr="0055760D" w:rsidRDefault="00061A84" w:rsidP="00057DE1">
      <w:pPr>
        <w:tabs>
          <w:tab w:val="left" w:pos="1980"/>
        </w:tabs>
        <w:rPr>
          <w:rFonts w:ascii="Arial" w:hAnsi="Arial" w:cs="Arial"/>
          <w:sz w:val="16"/>
          <w:szCs w:val="16"/>
        </w:rPr>
      </w:pPr>
      <w:r w:rsidRPr="0055760D">
        <w:rPr>
          <w:rFonts w:ascii="Arial" w:hAnsi="Arial" w:cs="Arial"/>
          <w:sz w:val="16"/>
          <w:szCs w:val="16"/>
        </w:rPr>
        <w:t xml:space="preserve"> </w:t>
      </w:r>
      <w:r w:rsidRPr="0055760D">
        <w:rPr>
          <w:rFonts w:ascii="Arial" w:hAnsi="Arial" w:cs="Arial"/>
          <w:sz w:val="16"/>
          <w:szCs w:val="16"/>
        </w:rPr>
        <w:tab/>
      </w:r>
    </w:p>
    <w:tbl>
      <w:tblPr>
        <w:tblW w:w="9938" w:type="dxa"/>
        <w:tblInd w:w="93" w:type="dxa"/>
        <w:tblLayout w:type="fixed"/>
        <w:tblLook w:val="00A0"/>
      </w:tblPr>
      <w:tblGrid>
        <w:gridCol w:w="520"/>
        <w:gridCol w:w="325"/>
        <w:gridCol w:w="446"/>
        <w:gridCol w:w="598"/>
        <w:gridCol w:w="961"/>
        <w:gridCol w:w="2072"/>
        <w:gridCol w:w="5016"/>
      </w:tblGrid>
      <w:tr w:rsidR="00061A84" w:rsidRPr="0055760D" w:rsidTr="00886F09">
        <w:trPr>
          <w:trHeight w:val="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61A84" w:rsidRPr="0055760D" w:rsidRDefault="00061A84" w:rsidP="0005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Перечень главных администраторов доходов бюджета сельсовета</w:t>
            </w:r>
          </w:p>
        </w:tc>
      </w:tr>
      <w:tr w:rsidR="00061A84" w:rsidRPr="0055760D" w:rsidTr="00886F09">
        <w:trPr>
          <w:trHeight w:val="3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классификации  доходов бюджета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Наименование кода классификации доходов бюджета</w:t>
            </w:r>
          </w:p>
        </w:tc>
      </w:tr>
      <w:tr w:rsidR="00061A84" w:rsidRPr="0055760D" w:rsidTr="00886F0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Администрация  Нарвинского  сельсовета</w:t>
            </w:r>
          </w:p>
        </w:tc>
      </w:tr>
      <w:tr w:rsidR="00061A84" w:rsidRPr="0055760D" w:rsidTr="00886F09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1 08 04020 01 1000 110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1A84" w:rsidRPr="0055760D" w:rsidTr="00886F09">
        <w:trPr>
          <w:trHeight w:val="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 w:rsidR="00061A84" w:rsidRPr="0055760D" w:rsidTr="00886F09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1 11 09045 10 0000 120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61A84" w:rsidRPr="0055760D" w:rsidTr="00886F09">
        <w:trPr>
          <w:trHeight w:val="1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1 11 05075 10 0000 120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61A84" w:rsidRPr="0055760D" w:rsidTr="00886F09">
        <w:trPr>
          <w:trHeight w:val="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1 13 01995 10 0000 130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1A84" w:rsidRPr="0055760D" w:rsidTr="00886F09">
        <w:trPr>
          <w:trHeight w:val="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1 13 02065 10 0000 130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061A84" w:rsidRPr="0055760D" w:rsidTr="00886F09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1 14 02053 10 0000 410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реализации  иного имущества, находящегося в собственности сельских поселений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061A84" w:rsidRPr="0055760D" w:rsidTr="00886F09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1 16 51040 02 0000 140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61A84" w:rsidRPr="0055760D" w:rsidTr="00886F09">
        <w:trPr>
          <w:trHeight w:val="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1 17 01050 10 0000 180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061A84" w:rsidRPr="0055760D" w:rsidTr="00886F09">
        <w:trPr>
          <w:trHeight w:val="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1 17 05050 10 0000 180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061A84" w:rsidRPr="0055760D" w:rsidTr="00886F0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1 17 14030 10 0000 180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Средства самооблажения граждан, зачисляемые в бюджеты сельских поселений</w:t>
            </w:r>
          </w:p>
        </w:tc>
      </w:tr>
      <w:tr w:rsidR="00061A84" w:rsidRPr="0055760D" w:rsidTr="00886F0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2 02 15001 10 0000 151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1A84" w:rsidRPr="0055760D" w:rsidTr="00886F0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2 02 29999 10 0000 151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субсидии бюджетам  сельских поселений</w:t>
            </w:r>
          </w:p>
        </w:tc>
      </w:tr>
      <w:tr w:rsidR="00061A84" w:rsidRPr="0055760D" w:rsidTr="00886F09">
        <w:trPr>
          <w:trHeight w:val="1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2 02 35118 10 0000 151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1A84" w:rsidRPr="0055760D" w:rsidTr="00886F09">
        <w:trPr>
          <w:trHeight w:val="2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2  02 30024 10 7514 151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  в рамках непрограммных мероприятий</w:t>
            </w:r>
          </w:p>
        </w:tc>
      </w:tr>
      <w:tr w:rsidR="00061A84" w:rsidRPr="0055760D" w:rsidTr="00886F0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2 02 49999 10 0000 151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61A84" w:rsidRPr="0055760D" w:rsidTr="00886F0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2 07 05030 10 0000 180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061A84" w:rsidRPr="0055760D" w:rsidTr="00886F09">
        <w:trPr>
          <w:trHeight w:val="4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2 08 05000 10 0000 180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1A84" w:rsidRPr="0055760D" w:rsidTr="00886F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2 19 60010 10 0000 151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A001F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61A84" w:rsidRPr="0055760D" w:rsidTr="00886F09">
        <w:trPr>
          <w:trHeight w:val="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2 02 40014 10 0000 151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A00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1A84" w:rsidRPr="0055760D" w:rsidTr="00886F09">
        <w:trPr>
          <w:trHeight w:val="197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Главные администраторы источников внутреннего финансирования дефицита бюджета сельсовета</w:t>
            </w:r>
          </w:p>
        </w:tc>
      </w:tr>
      <w:tr w:rsidR="00061A84" w:rsidRPr="0055760D" w:rsidTr="00886F09">
        <w:trPr>
          <w:trHeight w:val="495"/>
        </w:trPr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061A84" w:rsidRPr="0055760D" w:rsidTr="002C4959">
        <w:trPr>
          <w:trHeight w:val="70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61A84" w:rsidRPr="0055760D" w:rsidTr="00886F09">
        <w:trPr>
          <w:trHeight w:val="12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80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Администрация Нарвинского сельсовета</w:t>
            </w:r>
          </w:p>
        </w:tc>
      </w:tr>
      <w:tr w:rsidR="00061A84" w:rsidRPr="0055760D" w:rsidTr="00886F09">
        <w:trPr>
          <w:trHeight w:val="127"/>
        </w:trPr>
        <w:tc>
          <w:tcPr>
            <w:tcW w:w="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</w:tr>
      <w:tr w:rsidR="00061A84" w:rsidRPr="0055760D" w:rsidTr="00886F09">
        <w:trPr>
          <w:trHeight w:val="115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Увеличение остатков средств бюджета</w:t>
            </w:r>
          </w:p>
        </w:tc>
      </w:tr>
      <w:tr w:rsidR="00061A84" w:rsidRPr="0055760D" w:rsidTr="00886F09">
        <w:trPr>
          <w:trHeight w:val="103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</w:tr>
      <w:tr w:rsidR="00061A84" w:rsidRPr="0055760D" w:rsidTr="00886F09">
        <w:trPr>
          <w:trHeight w:val="106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C4959">
            <w:pPr>
              <w:tabs>
                <w:tab w:val="center" w:pos="1408"/>
              </w:tabs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ab/>
              <w:t xml:space="preserve"> 01 05 02 01 00 0000 510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</w:tr>
      <w:tr w:rsidR="00061A84" w:rsidRPr="0055760D" w:rsidTr="00886F09">
        <w:trPr>
          <w:trHeight w:val="93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 сельских поселений</w:t>
            </w:r>
          </w:p>
        </w:tc>
      </w:tr>
      <w:tr w:rsidR="00061A84" w:rsidRPr="0055760D" w:rsidTr="00886F09">
        <w:trPr>
          <w:trHeight w:val="81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</w:tr>
      <w:tr w:rsidR="00061A84" w:rsidRPr="0055760D" w:rsidTr="00886F09">
        <w:trPr>
          <w:trHeight w:val="70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средств бюджетов </w:t>
            </w:r>
          </w:p>
        </w:tc>
      </w:tr>
      <w:tr w:rsidR="00061A84" w:rsidRPr="0055760D" w:rsidTr="00886F09">
        <w:trPr>
          <w:trHeight w:val="72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</w:tr>
      <w:tr w:rsidR="00061A84" w:rsidRPr="0055760D" w:rsidTr="002C4959">
        <w:trPr>
          <w:trHeight w:val="73"/>
        </w:trPr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886F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1A84" w:rsidRPr="0055760D" w:rsidRDefault="00061A84" w:rsidP="00886F09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061A84" w:rsidRPr="0055760D" w:rsidRDefault="00061A84" w:rsidP="003126B1">
      <w:pPr>
        <w:rPr>
          <w:rFonts w:ascii="Arial" w:hAnsi="Arial" w:cs="Arial"/>
          <w:sz w:val="16"/>
          <w:szCs w:val="16"/>
        </w:rPr>
      </w:pPr>
      <w:r w:rsidRPr="0055760D">
        <w:rPr>
          <w:rFonts w:ascii="Arial" w:hAnsi="Arial" w:cs="Arial"/>
          <w:sz w:val="16"/>
          <w:szCs w:val="16"/>
        </w:rPr>
        <w:t xml:space="preserve"> </w:t>
      </w:r>
    </w:p>
    <w:tbl>
      <w:tblPr>
        <w:tblW w:w="12354" w:type="dxa"/>
        <w:tblInd w:w="93" w:type="dxa"/>
        <w:tblLayout w:type="fixed"/>
        <w:tblLook w:val="00A0"/>
      </w:tblPr>
      <w:tblGrid>
        <w:gridCol w:w="393"/>
        <w:gridCol w:w="37"/>
        <w:gridCol w:w="1"/>
        <w:gridCol w:w="19"/>
        <w:gridCol w:w="47"/>
        <w:gridCol w:w="8"/>
        <w:gridCol w:w="220"/>
        <w:gridCol w:w="150"/>
        <w:gridCol w:w="367"/>
        <w:gridCol w:w="59"/>
        <w:gridCol w:w="305"/>
        <w:gridCol w:w="120"/>
        <w:gridCol w:w="282"/>
        <w:gridCol w:w="158"/>
        <w:gridCol w:w="410"/>
        <w:gridCol w:w="400"/>
        <w:gridCol w:w="167"/>
        <w:gridCol w:w="316"/>
        <w:gridCol w:w="110"/>
        <w:gridCol w:w="272"/>
        <w:gridCol w:w="10"/>
        <w:gridCol w:w="143"/>
        <w:gridCol w:w="142"/>
        <w:gridCol w:w="255"/>
        <w:gridCol w:w="27"/>
        <w:gridCol w:w="143"/>
        <w:gridCol w:w="315"/>
        <w:gridCol w:w="88"/>
        <w:gridCol w:w="143"/>
        <w:gridCol w:w="587"/>
        <w:gridCol w:w="68"/>
        <w:gridCol w:w="194"/>
        <w:gridCol w:w="188"/>
        <w:gridCol w:w="239"/>
        <w:gridCol w:w="266"/>
        <w:gridCol w:w="17"/>
        <w:gridCol w:w="13"/>
        <w:gridCol w:w="271"/>
        <w:gridCol w:w="283"/>
        <w:gridCol w:w="21"/>
        <w:gridCol w:w="121"/>
        <w:gridCol w:w="147"/>
        <w:gridCol w:w="146"/>
        <w:gridCol w:w="14"/>
        <w:gridCol w:w="241"/>
        <w:gridCol w:w="19"/>
        <w:gridCol w:w="141"/>
        <w:gridCol w:w="142"/>
        <w:gridCol w:w="6"/>
        <w:gridCol w:w="157"/>
        <w:gridCol w:w="124"/>
        <w:gridCol w:w="611"/>
        <w:gridCol w:w="525"/>
        <w:gridCol w:w="236"/>
        <w:gridCol w:w="51"/>
        <w:gridCol w:w="3"/>
        <w:gridCol w:w="44"/>
        <w:gridCol w:w="10"/>
        <w:gridCol w:w="24"/>
        <w:gridCol w:w="38"/>
        <w:gridCol w:w="18"/>
        <w:gridCol w:w="99"/>
        <w:gridCol w:w="47"/>
        <w:gridCol w:w="34"/>
        <w:gridCol w:w="38"/>
        <w:gridCol w:w="441"/>
        <w:gridCol w:w="77"/>
        <w:gridCol w:w="47"/>
        <w:gridCol w:w="189"/>
        <w:gridCol w:w="47"/>
        <w:gridCol w:w="570"/>
        <w:gridCol w:w="651"/>
        <w:gridCol w:w="42"/>
      </w:tblGrid>
      <w:tr w:rsidR="00061A84" w:rsidRPr="0055760D" w:rsidTr="00F75A05">
        <w:trPr>
          <w:trHeight w:val="375"/>
        </w:trPr>
        <w:tc>
          <w:tcPr>
            <w:tcW w:w="9985" w:type="dxa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K56"/>
            <w:bookmarkEnd w:id="0"/>
            <w:r w:rsidRPr="0055760D">
              <w:rPr>
                <w:rFonts w:ascii="Arial" w:hAnsi="Arial" w:cs="Arial"/>
                <w:sz w:val="16"/>
                <w:szCs w:val="16"/>
              </w:rPr>
              <w:t xml:space="preserve">Доходы  бюджета сельсовета на 2019 год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15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35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8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260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2018 года</w:t>
            </w:r>
          </w:p>
        </w:tc>
        <w:tc>
          <w:tcPr>
            <w:tcW w:w="23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987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подгруппы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статьи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подстатьи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элемента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подвида доходов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38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1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3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A84" w:rsidRPr="0055760D" w:rsidRDefault="00061A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1 103 426,00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1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A84" w:rsidRPr="0055760D" w:rsidRDefault="00061A8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145 652,00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145 652,00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9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144 000,00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82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88,00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22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1 564,00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1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173 800,00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7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173 800,00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69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 уплаты акцизов на дизельное топливо, подлежащие распределению между бюджетами субъектов Росийской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62 900,00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832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400,00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56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122 100,00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5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-11 600,00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5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736 690,00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4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203 690,00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14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203 690,00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533 000,00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242 000,00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242 000,00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0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 налог  с физических лиц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291 000,00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4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291 000,00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0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8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65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 нотариальных действий 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9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5 652,00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672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5 652,00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0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3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5 652,00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3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5 652,00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34 632,00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0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3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6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34 632,00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7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3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34 632,00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A02F75">
        <w:trPr>
          <w:trHeight w:val="418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3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34 632,00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98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0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26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44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3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Средства самооблажения граждан, зачисляемые в бюджеты сельских поселений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3 000,00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0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6 661 976,00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7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6 661 976,00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2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1 300 239,00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1 300 239,00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2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1 300 239,00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0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30 288,00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2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30 288,00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30 288,00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0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104 587,00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4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99 784,00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4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99 784,00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0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4 803,00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3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4 803,00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84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  в рамках не программных мероприятий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4 803,00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5 226 862,00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9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5 226 862,00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0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5 226 862,00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A84" w:rsidRPr="0055760D" w:rsidRDefault="00061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ВСЕГО ДОХОДОВ</w:t>
            </w:r>
          </w:p>
        </w:tc>
        <w:tc>
          <w:tcPr>
            <w:tcW w:w="26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A84" w:rsidRPr="0055760D" w:rsidRDefault="00061A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7 765 402,00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80"/>
        </w:trPr>
        <w:tc>
          <w:tcPr>
            <w:tcW w:w="695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1:L56"/>
            <w:bookmarkEnd w:id="1"/>
            <w:r w:rsidRPr="0055760D">
              <w:rPr>
                <w:rFonts w:ascii="Arial" w:hAnsi="Arial" w:cs="Arial"/>
                <w:sz w:val="16"/>
                <w:szCs w:val="16"/>
              </w:rPr>
              <w:t>Доходы бюджета сельсовета на плановый период 2020-2021 годов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DC32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28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бюджета на 2020 г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бюджета на 2021 г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1974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группы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подгруппы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подстатьи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элемента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подвида доходов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139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1 143 654,00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1 203 670,00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89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150 305,00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154 771,00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22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150 305,00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154 771,00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3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Российской Федерации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148 600,00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153 000,00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49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     90,00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 94,00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1 615,00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1 677,00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185 300,00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210 700,00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185 300,00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210 700,00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843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67 200,00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76 200,00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102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   400,00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500,00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105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130 200,00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147 800,00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97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-                  12 500,00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-             13 800,00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83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760 265,00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789 915,00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71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210 209,00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218 407,00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210 209,00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218 407,00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7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550 056,00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571 508,00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143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249 744,00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259 484,00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43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249 744,00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259 484,00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12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300 312,00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312 024,00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60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300 312,00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312 024,00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94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4 000,00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4 000,00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 (за исключением действий,совершаемых консульскими учреждениями РоссийскойФедерации)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4 000,00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4 000,00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3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РоссийскойФедерации на совершение нотариальных действий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4 000,00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4 000,00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5 652,00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5 652,00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3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5 652,00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5 652,00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5 652,00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5 652,00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45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5 652,00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5 652,00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45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34 632,00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34 632,00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21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34 632,00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34 632,00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45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34 632,00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34 632,00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63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34 632,00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34 632,00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87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3 500,00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4 000,00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7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3 500,00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4 000,00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Средства самооблажения граждан, зачисляемые в бюджеты сельских поселений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3 500,00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4 000,00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7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5 229 912,00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4 995 427,00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56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5 229 912,00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4 995 427,00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1 040 190,00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1 040 190,00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239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1 040 190,00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1 040 190,00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1 040 190,00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1 040 190,00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30 288,00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30 288,00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7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30 288,00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30 288,00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241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30 288,00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30 288,00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231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108 616,00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4 803,00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103 813,00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103 813,00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30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4 803,00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4 803,00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4 803,00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4 803,00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мероприятий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    4 803,00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   4 803,00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106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4 050 818,00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3 920 146,00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4 050 818,00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3 920 146,00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31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760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4 050 818,00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3 920 146,00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"/>
          <w:wAfter w:w="42" w:type="dxa"/>
          <w:trHeight w:val="75"/>
        </w:trPr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DC321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    6 373 566,00   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          6 199 097,00   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84" w:rsidRPr="0055760D" w:rsidRDefault="00061A84" w:rsidP="00DC321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DC321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8"/>
          <w:wAfter w:w="2419" w:type="dxa"/>
          <w:trHeight w:val="243"/>
        </w:trPr>
        <w:tc>
          <w:tcPr>
            <w:tcW w:w="9935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Распределение расходов бюджета Нарвинского сельсовета по разделам и </w:t>
            </w:r>
            <w:r w:rsidRPr="0055760D">
              <w:rPr>
                <w:rFonts w:ascii="Arial" w:hAnsi="Arial" w:cs="Arial"/>
                <w:sz w:val="16"/>
                <w:szCs w:val="16"/>
              </w:rPr>
              <w:br/>
              <w:t>подразделам классификации расходов на 2019 год и плановый период 2020-2021 годов</w:t>
            </w:r>
          </w:p>
        </w:tc>
      </w:tr>
      <w:tr w:rsidR="00061A84" w:rsidRPr="0055760D" w:rsidTr="00F75A05">
        <w:trPr>
          <w:gridAfter w:val="18"/>
          <w:wAfter w:w="2419" w:type="dxa"/>
          <w:trHeight w:val="433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39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Раздел-подраздел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Сумма на  2019 год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Сумма на 2020 год</w:t>
            </w: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Сумма на 2021 год</w:t>
            </w:r>
          </w:p>
        </w:tc>
      </w:tr>
      <w:tr w:rsidR="00061A84" w:rsidRPr="0055760D" w:rsidTr="00F75A05">
        <w:trPr>
          <w:gridAfter w:val="18"/>
          <w:wAfter w:w="2419" w:type="dxa"/>
          <w:trHeight w:val="14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1A84" w:rsidRPr="0055760D" w:rsidTr="00F75A05">
        <w:trPr>
          <w:gridAfter w:val="18"/>
          <w:wAfter w:w="2419" w:type="dxa"/>
          <w:trHeight w:val="13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3 462 333,17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3 222 809,40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2 985 184,65</w:t>
            </w:r>
          </w:p>
        </w:tc>
      </w:tr>
      <w:tr w:rsidR="00061A84" w:rsidRPr="0055760D" w:rsidTr="00F75A05">
        <w:trPr>
          <w:gridAfter w:val="18"/>
          <w:wAfter w:w="2419" w:type="dxa"/>
          <w:trHeight w:val="33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</w:tr>
      <w:tr w:rsidR="00061A84" w:rsidRPr="0055760D" w:rsidTr="00F75A05">
        <w:trPr>
          <w:gridAfter w:val="18"/>
          <w:wAfter w:w="2419" w:type="dxa"/>
          <w:trHeight w:val="34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2 717 476,83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2 487 953,06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2 250 328,31</w:t>
            </w:r>
          </w:p>
        </w:tc>
      </w:tr>
      <w:tr w:rsidR="00061A84" w:rsidRPr="0055760D" w:rsidTr="00F75A05">
        <w:trPr>
          <w:gridAfter w:val="18"/>
          <w:wAfter w:w="2419" w:type="dxa"/>
          <w:trHeight w:val="21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061A84" w:rsidRPr="0055760D" w:rsidTr="00F75A05">
        <w:trPr>
          <w:gridAfter w:val="18"/>
          <w:wAfter w:w="2419" w:type="dxa"/>
          <w:trHeight w:val="7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Нациоальная оборона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99 784,00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103 813,00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мобилизация вневойсковая подготовка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99 784,00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103 813,00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203 543,44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</w:tr>
      <w:tr w:rsidR="00061A84" w:rsidRPr="0055760D" w:rsidTr="00F75A05">
        <w:trPr>
          <w:gridAfter w:val="18"/>
          <w:wAfter w:w="2419" w:type="dxa"/>
          <w:trHeight w:val="17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18"/>
          <w:wAfter w:w="2419" w:type="dxa"/>
          <w:trHeight w:val="12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202 543,44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237 962,00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061A84" w:rsidRPr="0055760D" w:rsidTr="00F75A05">
        <w:trPr>
          <w:gridAfter w:val="18"/>
          <w:wAfter w:w="2419" w:type="dxa"/>
          <w:trHeight w:val="112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237 962,00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1 412 364,57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205 204,59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194 439,59</w:t>
            </w:r>
          </w:p>
        </w:tc>
      </w:tr>
      <w:tr w:rsidR="00061A84" w:rsidRPr="0055760D" w:rsidTr="00F75A05">
        <w:trPr>
          <w:gridAfter w:val="18"/>
          <w:wAfter w:w="2419" w:type="dxa"/>
          <w:trHeight w:val="8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1 395 180,00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</w:tr>
      <w:tr w:rsidR="00061A84" w:rsidRPr="0055760D" w:rsidTr="00F75A05">
        <w:trPr>
          <w:gridAfter w:val="18"/>
          <w:wAfter w:w="2419" w:type="dxa"/>
          <w:trHeight w:val="8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</w:tr>
      <w:tr w:rsidR="00061A84" w:rsidRPr="0055760D" w:rsidTr="00F75A05">
        <w:trPr>
          <w:gridAfter w:val="18"/>
          <w:wAfter w:w="2419" w:type="dxa"/>
          <w:trHeight w:val="78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155 866,55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308 200,30</w:t>
            </w:r>
          </w:p>
        </w:tc>
      </w:tr>
      <w:tr w:rsidR="00061A84" w:rsidRPr="0055760D" w:rsidTr="00F75A05">
        <w:trPr>
          <w:gridAfter w:val="18"/>
          <w:wAfter w:w="2419" w:type="dxa"/>
          <w:trHeight w:val="70"/>
        </w:trPr>
        <w:tc>
          <w:tcPr>
            <w:tcW w:w="43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7 765 402,00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6 373 566,00</w:t>
            </w:r>
          </w:p>
        </w:tc>
        <w:tc>
          <w:tcPr>
            <w:tcW w:w="18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A84" w:rsidRPr="0055760D" w:rsidRDefault="00061A84" w:rsidP="005E66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6 199 097,00</w:t>
            </w:r>
          </w:p>
        </w:tc>
      </w:tr>
      <w:tr w:rsidR="00061A84" w:rsidRPr="0055760D" w:rsidTr="00527231">
        <w:trPr>
          <w:gridAfter w:val="18"/>
          <w:wAfter w:w="2419" w:type="dxa"/>
          <w:trHeight w:val="70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5E66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527231">
        <w:trPr>
          <w:gridAfter w:val="7"/>
          <w:wAfter w:w="1620" w:type="dxa"/>
          <w:trHeight w:val="70"/>
        </w:trPr>
        <w:tc>
          <w:tcPr>
            <w:tcW w:w="9995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52723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Ведомственная структура расходов бюджета администрации Нарвинского сельсовета на 2019 год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5272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94"/>
        </w:trPr>
        <w:tc>
          <w:tcPr>
            <w:tcW w:w="5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88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КБК</w:t>
            </w:r>
          </w:p>
        </w:tc>
        <w:tc>
          <w:tcPr>
            <w:tcW w:w="20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Текущий год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9"/>
          <w:wAfter w:w="2099" w:type="dxa"/>
          <w:trHeight w:val="97"/>
        </w:trPr>
        <w:tc>
          <w:tcPr>
            <w:tcW w:w="5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6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КВСР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КФСР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20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9"/>
          <w:wAfter w:w="2099" w:type="dxa"/>
          <w:trHeight w:val="102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Администрация  Нарвинского  сельсовета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9"/>
          <w:wAfter w:w="2099" w:type="dxa"/>
          <w:trHeight w:val="91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3 462 333,17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97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2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18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12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61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55760D">
            <w:pPr>
              <w:tabs>
                <w:tab w:val="center" w:pos="530"/>
              </w:tabs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ab/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2 717 476,83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0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Подпограмма "Обеспечение реализации программы и прочие мероприятия"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2 717 476,83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в рамках подпрограммы "Обеспечение реализации программы и прочие мероприятия"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2 687 726,83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418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2 687 726,83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41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2 213 639,11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2 213 639,11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9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464 087,72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93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464 087,72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81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в рамках подпрограммы "Содержание объектов муниципальной собственности"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21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11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46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1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07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24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12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9990067370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9990067370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9990067370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78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81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99 784,00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99 784,00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4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99 784,00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99 784,00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49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99 784,00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85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2 112,91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7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2 112,91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37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203 543,44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202 543,44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"Обеспечение предупреждения возникновения и развития чрезвычайных ситуаций."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202 543,44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Предупреждения и ликвидация последствий чрезвучайных ситуаций и стихийных бедствий природного и техногенного характера в рамках подпрограммы"Обеспечение предупреждения возникновения и развития чрезвычайных ситуаций" муниципальной программы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202 543,44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6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83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13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89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07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Софинансирование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11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04100S4120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1 385,80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04100S4120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1 385,80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0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04100S4120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1 385,80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"Обеспечение предупреждения возникновения и развития чрезвычайных ситуаций."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Предупреждения и ликвидация последствий чрезвучайных ситуаций и стихийных бедствий природного и техногенного характера в рамках подпрограммы"Обеспечение предупреждения возникновения и развития чрезвычайных ситуаций" муниципальной программы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76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83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237 962,00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28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 Благоустройство территорий Нарвинского сельсовета"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237 962,00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"Содержание и ремонт улично-дорожной сети на территории Нарвинского сельсовета"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237 962,00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Нарвинского сельсовета" муниципальной программы " Благоустройство территорий Нарвинского сельсовета"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237 962,00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64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233 800,00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67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233 800,00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Софинснсирование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233 800,00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61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02300S5080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66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02300S5080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5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02300S5080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43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1 412 364,57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5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 Благоустройство территорий Нарвинского сельсовета"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1 395 180,00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21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в Нарвинском сельсовете"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содержания уличного освещения в рамках подпрограммы "Энергосбережение и повышение энергетической эффективности в Нарвинском сельсовете" муниципальной программы "Благоустройство территорий Нарвинского сельсовета"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1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захоранения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9990067400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9990067400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9990067400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передачу полномочий по финансированию части расходов по организации в границах поселения электро-, тепло-, газо- и водоснобжения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4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39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27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18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в области культуры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15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0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2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7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83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организацию и проведения акарицидных обработок мест массового отдыха населения за счет средств краевого бюджета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15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330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и проведения акарицидных обработок мест массового отдыха населения за счет средств местного бюджета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45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249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97"/>
        </w:trPr>
        <w:tc>
          <w:tcPr>
            <w:tcW w:w="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9"/>
          <w:wAfter w:w="2099" w:type="dxa"/>
          <w:trHeight w:val="85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8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6D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6D7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7 765 402,00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6D7C81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H119"/>
            <w:bookmarkEnd w:id="2"/>
          </w:p>
        </w:tc>
      </w:tr>
      <w:tr w:rsidR="00061A84" w:rsidRPr="0055760D" w:rsidTr="00F75A05">
        <w:trPr>
          <w:gridAfter w:val="8"/>
          <w:wAfter w:w="2061" w:type="dxa"/>
          <w:trHeight w:val="243"/>
        </w:trPr>
        <w:tc>
          <w:tcPr>
            <w:tcW w:w="10057" w:type="dxa"/>
            <w:gridSpan w:val="6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Ведомственная структура расходов бюджета администрации Нарвинского сельсовета на плановый период 2020-2021  годов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5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4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КБК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8"/>
          <w:wAfter w:w="2061" w:type="dxa"/>
          <w:trHeight w:val="137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КВСР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КФСР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A02F7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Администрация  Нарвинского  сельсовета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3 222 809,40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2 985 184,65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7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4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42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2 487 953,06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2 250 328,31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2 487 953,06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2 250 328,31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Подпограмма "Обеспечение реализации программы и прочие мероприятия"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2 459 057,06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2 220 305,31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6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в рамках подпрограммы "Обеспечение реализации программы и прочие мероприятия"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2 459 057,06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2 220 305,31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4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2 213 639,06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1 965 362,31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2 213 639,06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1 965 362,31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245 418,00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254 943,00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245 418,00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254 943,00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6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в рамках подпрограммы "Содержание объектов муниципальной собственности"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7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6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0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4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3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2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9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6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5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1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103 813,00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0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103 813,00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103 813,00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9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103 813,00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103 813,00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4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3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6 141,91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6 141,91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1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"Обеспечение предупреждения возникновения и развития чрезвычайных ситуаций."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9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Предупреждения и ликвидация последствий чрезвучайных ситуаций и стихийных бедствий природного и техногенного характера в рамках подпрограммы"Обеспечение предупреждения возникновения и развития чрезвычайных ситуаций" муниципальной программы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4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 Благоустройство территорий Нарвинского сельсовета"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"Содержание и ремонт улично-дорожной сети на территории Нарвинского сельсовета"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8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Нарвинского сельсовета" муниципальной программы " Благоустройство территорий Нарвинского сельсовета"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8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205 204,59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194 439,59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2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 Благоустройство территорий Нарвинского сельсовета"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3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в Нарвинском сельсовете"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49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содержания уличного освещения в рамках подпрограммы "Энергосбережение и повышение энергетической эффективности в Нарвинском сельсовете" муниципальной программы "Благоустройство территорий Нарвинского сельсовета"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3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2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3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6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передачу полномочий по финансированию части расходов по организации в границах поселения электро-, тепло-, газо- и водоснобжения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4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3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0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9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в области культуры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6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2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0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0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33 922,56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3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организацию и проведения акарицидных обработок мест массового отдыха населения за счет средств краевого бюджета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4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3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3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и проведения акарицидных обработок мест массового отдыха населения за счет средств местного бюджета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23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123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92 </w:t>
            </w:r>
          </w:p>
        </w:tc>
        <w:tc>
          <w:tcPr>
            <w:tcW w:w="346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Условно утверденные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155 866,55</w:t>
            </w:r>
          </w:p>
        </w:tc>
        <w:tc>
          <w:tcPr>
            <w:tcW w:w="15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308 200,30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8"/>
          <w:wAfter w:w="2061" w:type="dxa"/>
          <w:trHeight w:val="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E54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6 373 566,00</w:t>
            </w:r>
          </w:p>
        </w:tc>
        <w:tc>
          <w:tcPr>
            <w:tcW w:w="1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E542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6 199 097,00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E542DA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I93"/>
            <w:bookmarkEnd w:id="3"/>
          </w:p>
        </w:tc>
      </w:tr>
      <w:tr w:rsidR="00061A84" w:rsidRPr="0055760D" w:rsidTr="00F75A05">
        <w:trPr>
          <w:gridAfter w:val="13"/>
          <w:wAfter w:w="2297" w:type="dxa"/>
          <w:trHeight w:val="276"/>
        </w:trPr>
        <w:tc>
          <w:tcPr>
            <w:tcW w:w="10057" w:type="dxa"/>
            <w:gridSpan w:val="6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Перечень муниципальных программ за счет средств бюджета Нарвинского сельсовета на 2019 год и плановый период 2020-2021 годов</w:t>
            </w:r>
          </w:p>
        </w:tc>
      </w:tr>
      <w:tr w:rsidR="00061A84" w:rsidRPr="0055760D" w:rsidTr="00527231">
        <w:trPr>
          <w:gridAfter w:val="13"/>
          <w:wAfter w:w="2297" w:type="dxa"/>
          <w:trHeight w:val="276"/>
        </w:trPr>
        <w:tc>
          <w:tcPr>
            <w:tcW w:w="10057" w:type="dxa"/>
            <w:gridSpan w:val="6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2"/>
          <w:wAfter w:w="2279" w:type="dxa"/>
          <w:trHeight w:val="276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№п/п</w:t>
            </w:r>
          </w:p>
        </w:tc>
        <w:tc>
          <w:tcPr>
            <w:tcW w:w="526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Название муниципальной программы</w:t>
            </w:r>
          </w:p>
        </w:tc>
        <w:tc>
          <w:tcPr>
            <w:tcW w:w="1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061A84" w:rsidRPr="0055760D" w:rsidTr="00F75A05">
        <w:trPr>
          <w:gridAfter w:val="12"/>
          <w:wAfter w:w="2279" w:type="dxa"/>
          <w:trHeight w:val="276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2"/>
          <w:wAfter w:w="2279" w:type="dxa"/>
          <w:trHeight w:val="276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5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муниципального образования Администрации Нарвинского сельсовета</w:t>
            </w:r>
          </w:p>
        </w:tc>
        <w:tc>
          <w:tcPr>
            <w:tcW w:w="156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2 717 476,83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2 487 953,06</w:t>
            </w:r>
          </w:p>
        </w:tc>
        <w:tc>
          <w:tcPr>
            <w:tcW w:w="168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2 250 328,31</w:t>
            </w:r>
          </w:p>
        </w:tc>
      </w:tr>
      <w:tr w:rsidR="00061A84" w:rsidRPr="0055760D" w:rsidTr="00F75A05">
        <w:trPr>
          <w:gridAfter w:val="12"/>
          <w:wAfter w:w="2279" w:type="dxa"/>
          <w:trHeight w:val="276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5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2"/>
          <w:wAfter w:w="2279" w:type="dxa"/>
          <w:trHeight w:val="276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5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Благоустройство территории Нарвинского сельсовета</w:t>
            </w:r>
          </w:p>
        </w:tc>
        <w:tc>
          <w:tcPr>
            <w:tcW w:w="156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1 633 142,00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529 186,57</w:t>
            </w:r>
          </w:p>
        </w:tc>
        <w:tc>
          <w:tcPr>
            <w:tcW w:w="168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709 222,52</w:t>
            </w:r>
          </w:p>
        </w:tc>
      </w:tr>
      <w:tr w:rsidR="00061A84" w:rsidRPr="0055760D" w:rsidTr="00F75A05">
        <w:trPr>
          <w:gridAfter w:val="12"/>
          <w:wAfter w:w="2279" w:type="dxa"/>
          <w:trHeight w:val="276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5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2"/>
          <w:wAfter w:w="2279" w:type="dxa"/>
          <w:trHeight w:val="28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923736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Защита населения и территории администрации Нарвинского сельсовета от чрезвычайных ситуаций природного и техногенного характера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203 543,44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16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9237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</w:tr>
      <w:tr w:rsidR="00061A84" w:rsidRPr="0055760D" w:rsidTr="00F75A05">
        <w:trPr>
          <w:gridAfter w:val="19"/>
          <w:wAfter w:w="2467" w:type="dxa"/>
          <w:trHeight w:val="345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9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Распределение бюджетных ассигнований по целевым статьям(муниципальным программам и непрогамным направлениям деятельности),группам и подгруппам видов расходов, разделам, подразделам  классификации расходов бюджета  сельсовета на 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67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КБК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Текущий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19"/>
          <w:wAfter w:w="2467" w:type="dxa"/>
          <w:trHeight w:val="116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КФСР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19"/>
          <w:wAfter w:w="2467" w:type="dxa"/>
          <w:trHeight w:val="16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gridAfter w:val="19"/>
          <w:wAfter w:w="2467" w:type="dxa"/>
          <w:trHeight w:val="19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2 717 476,83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4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Подпограмма "Обеспечение реализации программы и прочие мероприятия"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2 687 726,83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46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в рамках подпрограммы "Обеспечение реализации программы и прочие мероприятия"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2 687 726,83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2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9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93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464 087,72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8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464 087,72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2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464 087,72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34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34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6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28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55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в рамках подпрограммы "Содержание объектов муниципальной собственности"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2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6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4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29 750,00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09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 Благоустройство территорий Нарвинского сельсовета"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1 553 142,00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6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в Нарвинском сельсовете"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3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содержания уличного освещения в рамках подпрограммы "Энергосбережение и повышение энергетической эффективности в Нарвинском сельсовете" муниципальной программы "Благоустройство территорий Нарвинского сельсовета"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2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1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18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1 315 180,00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47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"Содержание и ремонт улично-дорожной сети на территории Нарвинского сельсовета"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237 962,00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67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Нарвинского сельсовета" муниципальной программы " Благоустройство территорий Нарвинского сельсовета"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0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3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3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Софинснсирование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02300S5080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98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02300S5080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4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02300S5080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8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02300S5080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3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203 543,44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8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"Обеспечение предупреждения возникновения и развития чрезвычайных ситуаций."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203 543,44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59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Предупреждения и ликвидация последствий чрезвучайных ситуаций и стихийных бедствий природного и техногенного характера в рамках подпрограммы"Обеспечение предупреждения возникновения и развития чрезвычайных ситуаций" муниципальной программы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202 157,64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2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7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3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6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2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1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3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Софинансирование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04100S4120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1 385,80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9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04100S4120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1 385,80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8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04100S4120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1 385,80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1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04100S4120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1 385,80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17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3 291 239,73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2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3 291 239,73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08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93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1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4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21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99 784,00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3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2 112,91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8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2 112,91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2 112,91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в области культуры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62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3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461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передачу полномочий по финансированию части расходов по организации в границах поселения электро-, тепло-, газо- и водоснобжения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34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непрограммных мероприятий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9990067370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34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2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54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1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04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6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9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захоранения в рамках непрограммных мероприятий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9990067400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12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4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8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37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97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28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8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19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организацию и проведения акарицидных обработок мест массового отдыха населения за счет средств краевого бюджета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1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203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и проведения акарицидных обработок мест массового отдыха населения за счет средств местного бюджета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18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67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19"/>
          <w:wAfter w:w="2467" w:type="dxa"/>
          <w:trHeight w:val="7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4C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4C4F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7 765 402,00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4C4FE8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RANGE!G99"/>
            <w:bookmarkEnd w:id="4"/>
          </w:p>
        </w:tc>
      </w:tr>
      <w:tr w:rsidR="00061A84" w:rsidRPr="0055760D" w:rsidTr="00F75A05">
        <w:trPr>
          <w:gridAfter w:val="18"/>
          <w:wAfter w:w="2416" w:type="dxa"/>
          <w:trHeight w:val="495"/>
        </w:trPr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4" w:rsidRPr="0055760D" w:rsidRDefault="00061A84" w:rsidP="00527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Распределение бюджетных ассигнований по целевым статьям(муниципальным программам непрогамным направлениям деятельности),группам и подгруппам видов расходов, разделам, подразделам  классификации расходов бюджета  сельсовета на  плановый период 2020 -2021 годов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gridAfter w:val="2"/>
          <w:wAfter w:w="693" w:type="dxa"/>
          <w:trHeight w:val="255"/>
        </w:trPr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КБК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72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КФСР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A02F7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A84" w:rsidRPr="0055760D" w:rsidTr="00F75A05">
        <w:trPr>
          <w:trHeight w:val="33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2 487 953,06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2 250 328,31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Подпограмма "Обеспечение реализации программы и прочие мероприятия"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2 459 057,06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2 220 305,31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66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в рамках подпрограммы "Обеспечение реализации программы и прочие мероприятия"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2 459 057,06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2 220 305,31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9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2 213 639,06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1 965 362,31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2 213 639,06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1 965 362,31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61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2 213 639,06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1 965 362,31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25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245 418,00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254 943,00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88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245 418,00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254 943,00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34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245 418,00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254 943,00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66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 в рамках подпрограммы "Содержание объектов муниципальной собственности"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77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81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29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0120000150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28 896,00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30 023,00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13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 Благоустройство территорий Нарвинского сельсовета"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373 320,02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387 955,02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99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в Нарвинском сельсовете"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66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содержания уличного освещения в рамках подпрограммы "Энергосбережение и повышение энергетической эффективности в Нарвинском сельсовете" муниципальной программы "Благоустройство территорий Нарвинского сельсовета"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03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0210067210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188 020,02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177 255,02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85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"Содержание и ремонт улично-дорожной сети на территории Нарвинского сельсовета"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82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Нарвинского сельсовета" муниципальной программы " Благоустройство территорий Нарвинского сельсовета"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61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37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0230067230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185 300,00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30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Подпрограмма "Обеспечение предупреждения возникновения и развития чрезвычайных ситуаций."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99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Предупреждения и ликвидация последствий чрезвучайных ситуаций и стихийных бедствий природного и техногенного характера в рамках подпрограммы"Обеспечение предупреждения возникновения и развития чрезвычайных ситуаций" муниципальной программы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9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0410067380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151 157,64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3 205 268,73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3 101 455,73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3 205 268,73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3 101 455,73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9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3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9990000130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729 053,34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95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103 813,00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9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97 671,09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83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6 141,91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17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6 141,91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6 141,91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83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в области культуры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2 315 492,26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43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34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83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34 632,00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14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18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3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999006734К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2 280 860,26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660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передачу полномочий по финансированию части расходов по организации в границах поселения электро-, тепло-, газо- и водоснобжения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55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17 184,57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05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27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46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3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9990067390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495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12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9990075140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4 803,00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330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Расходы на организацию и проведения акарицидных обработок мест массового отдыха населения за счет средств краевого бюджета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11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73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08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9990075550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30 288,00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67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и проведения акарицидных обработок мест массового отдыха населения за счет средств местного бюджета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89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247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71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99900S5550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3 634,56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40"/>
        </w:trPr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75, </w:t>
            </w:r>
          </w:p>
        </w:tc>
        <w:tc>
          <w:tcPr>
            <w:tcW w:w="339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155 866,55</w:t>
            </w:r>
          </w:p>
        </w:tc>
        <w:tc>
          <w:tcPr>
            <w:tcW w:w="225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308 200,30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A84" w:rsidRPr="0055760D" w:rsidTr="00F75A05">
        <w:trPr>
          <w:trHeight w:val="127"/>
        </w:trPr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A84" w:rsidRPr="0055760D" w:rsidRDefault="00061A84" w:rsidP="00237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6 373 566,00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A84" w:rsidRPr="0055760D" w:rsidRDefault="00061A84" w:rsidP="00237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60D">
              <w:rPr>
                <w:rFonts w:ascii="Arial" w:hAnsi="Arial" w:cs="Arial"/>
                <w:sz w:val="16"/>
                <w:szCs w:val="16"/>
              </w:rPr>
              <w:t>6 199 097,00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A84" w:rsidRPr="0055760D" w:rsidRDefault="00061A84" w:rsidP="0023799B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RANGE!H77"/>
            <w:bookmarkEnd w:id="5"/>
          </w:p>
        </w:tc>
      </w:tr>
    </w:tbl>
    <w:p w:rsidR="00061A84" w:rsidRDefault="00061A84" w:rsidP="004863C2">
      <w:pPr>
        <w:suppressAutoHyphens/>
        <w:jc w:val="center"/>
        <w:rPr>
          <w:rFonts w:ascii="Arial" w:hAnsi="Arial" w:cs="Arial"/>
          <w:bCs/>
        </w:rPr>
      </w:pPr>
    </w:p>
    <w:p w:rsidR="00061A84" w:rsidRDefault="00061A84" w:rsidP="004863C2">
      <w:pPr>
        <w:suppressAutoHyphens/>
        <w:jc w:val="center"/>
        <w:rPr>
          <w:rFonts w:ascii="Arial" w:hAnsi="Arial" w:cs="Arial"/>
          <w:bCs/>
        </w:rPr>
      </w:pPr>
    </w:p>
    <w:p w:rsidR="00061A84" w:rsidRDefault="00061A84" w:rsidP="004863C2">
      <w:pPr>
        <w:suppressAutoHyphens/>
        <w:jc w:val="center"/>
        <w:rPr>
          <w:rFonts w:ascii="Arial" w:hAnsi="Arial" w:cs="Arial"/>
          <w:bCs/>
        </w:rPr>
      </w:pPr>
    </w:p>
    <w:p w:rsidR="00061A84" w:rsidRDefault="00061A84" w:rsidP="004863C2">
      <w:pPr>
        <w:suppressAutoHyphens/>
        <w:jc w:val="center"/>
        <w:rPr>
          <w:rFonts w:ascii="Arial" w:hAnsi="Arial" w:cs="Arial"/>
          <w:bCs/>
        </w:rPr>
      </w:pPr>
    </w:p>
    <w:p w:rsidR="00061A84" w:rsidRDefault="00061A84" w:rsidP="004863C2">
      <w:pPr>
        <w:suppressAutoHyphens/>
        <w:jc w:val="center"/>
        <w:rPr>
          <w:rFonts w:ascii="Arial" w:hAnsi="Arial" w:cs="Arial"/>
          <w:bCs/>
        </w:rPr>
      </w:pPr>
    </w:p>
    <w:p w:rsidR="00061A84" w:rsidRDefault="00061A84" w:rsidP="004863C2">
      <w:pPr>
        <w:suppressAutoHyphens/>
        <w:jc w:val="center"/>
        <w:rPr>
          <w:rFonts w:ascii="Arial" w:hAnsi="Arial" w:cs="Arial"/>
          <w:bCs/>
        </w:rPr>
      </w:pPr>
    </w:p>
    <w:p w:rsidR="00061A84" w:rsidRDefault="00061A84" w:rsidP="00A9700F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061A84" w:rsidSect="003126B1">
      <w:footerReference w:type="even" r:id="rId7"/>
      <w:footerReference w:type="default" r:id="rId8"/>
      <w:pgSz w:w="11906" w:h="16838" w:code="9"/>
      <w:pgMar w:top="851" w:right="851" w:bottom="709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84" w:rsidRDefault="00061A84" w:rsidP="00F814D1">
      <w:r>
        <w:separator/>
      </w:r>
    </w:p>
  </w:endnote>
  <w:endnote w:type="continuationSeparator" w:id="0">
    <w:p w:rsidR="00061A84" w:rsidRDefault="00061A84" w:rsidP="00F8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4" w:rsidRDefault="00061A84" w:rsidP="00B70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61A84" w:rsidRDefault="00061A84" w:rsidP="00B705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4" w:rsidRDefault="00061A84" w:rsidP="00B70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061A84" w:rsidRDefault="00061A84" w:rsidP="00B705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84" w:rsidRDefault="00061A84" w:rsidP="00F814D1">
      <w:r>
        <w:separator/>
      </w:r>
    </w:p>
  </w:footnote>
  <w:footnote w:type="continuationSeparator" w:id="0">
    <w:p w:rsidR="00061A84" w:rsidRDefault="00061A84" w:rsidP="00F8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9A4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FA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94A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82C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D05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D8E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1A9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684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8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FAA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97DE0"/>
    <w:multiLevelType w:val="hybridMultilevel"/>
    <w:tmpl w:val="680862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E74E54"/>
    <w:multiLevelType w:val="hybridMultilevel"/>
    <w:tmpl w:val="14DE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1946CC"/>
    <w:multiLevelType w:val="hybridMultilevel"/>
    <w:tmpl w:val="D1F2DE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B3172D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5578C6"/>
    <w:multiLevelType w:val="hybridMultilevel"/>
    <w:tmpl w:val="193A3958"/>
    <w:lvl w:ilvl="0" w:tplc="AF1445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7E2474"/>
    <w:multiLevelType w:val="hybridMultilevel"/>
    <w:tmpl w:val="8D5477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B63A99"/>
    <w:multiLevelType w:val="multilevel"/>
    <w:tmpl w:val="848088A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3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B1"/>
    <w:rsid w:val="000501C6"/>
    <w:rsid w:val="00057DE1"/>
    <w:rsid w:val="00061A84"/>
    <w:rsid w:val="00063175"/>
    <w:rsid w:val="00075098"/>
    <w:rsid w:val="0008315E"/>
    <w:rsid w:val="000E6066"/>
    <w:rsid w:val="000E6ECE"/>
    <w:rsid w:val="00116A3A"/>
    <w:rsid w:val="001377BC"/>
    <w:rsid w:val="001718B8"/>
    <w:rsid w:val="00175589"/>
    <w:rsid w:val="001A219B"/>
    <w:rsid w:val="001A3816"/>
    <w:rsid w:val="001C0A8A"/>
    <w:rsid w:val="001C249F"/>
    <w:rsid w:val="001C6ADC"/>
    <w:rsid w:val="00205E5D"/>
    <w:rsid w:val="0023799B"/>
    <w:rsid w:val="002518FF"/>
    <w:rsid w:val="00265076"/>
    <w:rsid w:val="002C03DC"/>
    <w:rsid w:val="002C4959"/>
    <w:rsid w:val="002C7105"/>
    <w:rsid w:val="002F4E3E"/>
    <w:rsid w:val="003126B1"/>
    <w:rsid w:val="003417DB"/>
    <w:rsid w:val="00343BB7"/>
    <w:rsid w:val="0036296D"/>
    <w:rsid w:val="00384721"/>
    <w:rsid w:val="003C0EF9"/>
    <w:rsid w:val="003C45AA"/>
    <w:rsid w:val="003D162C"/>
    <w:rsid w:val="003D5AE5"/>
    <w:rsid w:val="003D5FD9"/>
    <w:rsid w:val="004406E3"/>
    <w:rsid w:val="004863C2"/>
    <w:rsid w:val="004C4FE8"/>
    <w:rsid w:val="004D03EF"/>
    <w:rsid w:val="004D3831"/>
    <w:rsid w:val="00527231"/>
    <w:rsid w:val="0055760D"/>
    <w:rsid w:val="00594638"/>
    <w:rsid w:val="005B3ABD"/>
    <w:rsid w:val="005E66CC"/>
    <w:rsid w:val="00613416"/>
    <w:rsid w:val="006709B0"/>
    <w:rsid w:val="006726ED"/>
    <w:rsid w:val="00681321"/>
    <w:rsid w:val="006C52B0"/>
    <w:rsid w:val="006D7C81"/>
    <w:rsid w:val="007111C2"/>
    <w:rsid w:val="007121B6"/>
    <w:rsid w:val="00762600"/>
    <w:rsid w:val="00784B8F"/>
    <w:rsid w:val="0079041F"/>
    <w:rsid w:val="007E1862"/>
    <w:rsid w:val="007E6D8B"/>
    <w:rsid w:val="0080607B"/>
    <w:rsid w:val="0086620C"/>
    <w:rsid w:val="00867C7E"/>
    <w:rsid w:val="00886F09"/>
    <w:rsid w:val="008C4594"/>
    <w:rsid w:val="008C645B"/>
    <w:rsid w:val="00912CD1"/>
    <w:rsid w:val="00916E10"/>
    <w:rsid w:val="00923736"/>
    <w:rsid w:val="0092780D"/>
    <w:rsid w:val="00940B35"/>
    <w:rsid w:val="00941FC5"/>
    <w:rsid w:val="009B3A61"/>
    <w:rsid w:val="00A001FB"/>
    <w:rsid w:val="00A02F75"/>
    <w:rsid w:val="00A13659"/>
    <w:rsid w:val="00A72D5C"/>
    <w:rsid w:val="00A9273D"/>
    <w:rsid w:val="00A9700F"/>
    <w:rsid w:val="00AE0E54"/>
    <w:rsid w:val="00AF2304"/>
    <w:rsid w:val="00AF31E1"/>
    <w:rsid w:val="00B04F79"/>
    <w:rsid w:val="00B165AA"/>
    <w:rsid w:val="00B2278F"/>
    <w:rsid w:val="00B339FC"/>
    <w:rsid w:val="00B41AA0"/>
    <w:rsid w:val="00B54E1F"/>
    <w:rsid w:val="00B63DC8"/>
    <w:rsid w:val="00B649E4"/>
    <w:rsid w:val="00B702A2"/>
    <w:rsid w:val="00B70555"/>
    <w:rsid w:val="00BA2312"/>
    <w:rsid w:val="00BC3DF0"/>
    <w:rsid w:val="00C255DE"/>
    <w:rsid w:val="00C6121F"/>
    <w:rsid w:val="00C917C3"/>
    <w:rsid w:val="00CD68E2"/>
    <w:rsid w:val="00D311FD"/>
    <w:rsid w:val="00D328E1"/>
    <w:rsid w:val="00D835C5"/>
    <w:rsid w:val="00DA3D3B"/>
    <w:rsid w:val="00DB1351"/>
    <w:rsid w:val="00DC3210"/>
    <w:rsid w:val="00DC59EA"/>
    <w:rsid w:val="00DD1BC0"/>
    <w:rsid w:val="00DE47A6"/>
    <w:rsid w:val="00E53492"/>
    <w:rsid w:val="00E542DA"/>
    <w:rsid w:val="00E719A1"/>
    <w:rsid w:val="00E921D0"/>
    <w:rsid w:val="00EC4B73"/>
    <w:rsid w:val="00F60FC9"/>
    <w:rsid w:val="00F75A05"/>
    <w:rsid w:val="00F814D1"/>
    <w:rsid w:val="00FA0E54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126B1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26B1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3126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6B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126B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16E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16E10"/>
    <w:rPr>
      <w:rFonts w:cs="Times New Roman"/>
      <w:color w:val="800080"/>
      <w:u w:val="single"/>
    </w:rPr>
  </w:style>
  <w:style w:type="paragraph" w:customStyle="1" w:styleId="xl82">
    <w:name w:val="xl82"/>
    <w:basedOn w:val="Normal"/>
    <w:uiPriority w:val="99"/>
    <w:rsid w:val="00916E10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916E10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916E10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uiPriority w:val="99"/>
    <w:rsid w:val="00916E10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uiPriority w:val="99"/>
    <w:rsid w:val="00916E10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916E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916E10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916E10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916E10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Normal"/>
    <w:uiPriority w:val="99"/>
    <w:rsid w:val="00916E1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Normal"/>
    <w:uiPriority w:val="99"/>
    <w:rsid w:val="00916E1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uiPriority w:val="99"/>
    <w:rsid w:val="00916E10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4">
    <w:name w:val="xl94"/>
    <w:basedOn w:val="Normal"/>
    <w:uiPriority w:val="99"/>
    <w:rsid w:val="00916E10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Normal"/>
    <w:uiPriority w:val="99"/>
    <w:rsid w:val="00916E10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Normal"/>
    <w:uiPriority w:val="99"/>
    <w:rsid w:val="00916E10"/>
    <w:pP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Normal"/>
    <w:uiPriority w:val="99"/>
    <w:rsid w:val="00916E10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uiPriority w:val="99"/>
    <w:rsid w:val="00916E10"/>
    <w:pP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"/>
    <w:uiPriority w:val="99"/>
    <w:rsid w:val="00916E10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Normal"/>
    <w:uiPriority w:val="99"/>
    <w:rsid w:val="00916E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916E1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916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3">
    <w:name w:val="xl103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4">
    <w:name w:val="xl104"/>
    <w:basedOn w:val="Normal"/>
    <w:uiPriority w:val="99"/>
    <w:rsid w:val="00916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5">
    <w:name w:val="xl105"/>
    <w:basedOn w:val="Normal"/>
    <w:uiPriority w:val="99"/>
    <w:rsid w:val="00916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Normal"/>
    <w:uiPriority w:val="99"/>
    <w:rsid w:val="0091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Normal"/>
    <w:uiPriority w:val="99"/>
    <w:rsid w:val="00916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Normal"/>
    <w:uiPriority w:val="99"/>
    <w:rsid w:val="00916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Normal"/>
    <w:uiPriority w:val="99"/>
    <w:rsid w:val="00916E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Normal"/>
    <w:uiPriority w:val="99"/>
    <w:rsid w:val="00916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8">
    <w:name w:val="xl118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9">
    <w:name w:val="xl119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2"/>
      <w:szCs w:val="12"/>
    </w:rPr>
  </w:style>
  <w:style w:type="paragraph" w:customStyle="1" w:styleId="xl120">
    <w:name w:val="xl120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121">
    <w:name w:val="xl121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2"/>
      <w:szCs w:val="12"/>
    </w:rPr>
  </w:style>
  <w:style w:type="paragraph" w:customStyle="1" w:styleId="xl122">
    <w:name w:val="xl122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3">
    <w:name w:val="xl123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26">
    <w:name w:val="xl126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2"/>
      <w:szCs w:val="12"/>
    </w:rPr>
  </w:style>
  <w:style w:type="paragraph" w:customStyle="1" w:styleId="xl127">
    <w:name w:val="xl127"/>
    <w:basedOn w:val="Normal"/>
    <w:uiPriority w:val="99"/>
    <w:rsid w:val="00916E10"/>
    <w:pPr>
      <w:spacing w:before="100" w:beforeAutospacing="1" w:after="100" w:afterAutospacing="1"/>
    </w:pPr>
    <w:rPr>
      <w:sz w:val="12"/>
      <w:szCs w:val="12"/>
    </w:rPr>
  </w:style>
  <w:style w:type="paragraph" w:customStyle="1" w:styleId="xl128">
    <w:name w:val="xl128"/>
    <w:basedOn w:val="Normal"/>
    <w:uiPriority w:val="99"/>
    <w:rsid w:val="00916E10"/>
    <w:pPr>
      <w:spacing w:before="100" w:beforeAutospacing="1" w:after="100" w:afterAutospacing="1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916E10"/>
    <w:pP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130">
    <w:name w:val="xl130"/>
    <w:basedOn w:val="Normal"/>
    <w:uiPriority w:val="99"/>
    <w:rsid w:val="00916E10"/>
    <w:pPr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131">
    <w:name w:val="xl131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32">
    <w:name w:val="xl132"/>
    <w:basedOn w:val="Normal"/>
    <w:uiPriority w:val="99"/>
    <w:rsid w:val="00916E10"/>
    <w:pPr>
      <w:spacing w:before="100" w:beforeAutospacing="1" w:after="100" w:afterAutospacing="1"/>
    </w:pPr>
    <w:rPr>
      <w:sz w:val="12"/>
      <w:szCs w:val="12"/>
    </w:rPr>
  </w:style>
  <w:style w:type="paragraph" w:customStyle="1" w:styleId="xl133">
    <w:name w:val="xl133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4">
    <w:name w:val="xl134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5">
    <w:name w:val="xl135"/>
    <w:basedOn w:val="Normal"/>
    <w:uiPriority w:val="99"/>
    <w:rsid w:val="0091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ConsPlusCell">
    <w:name w:val="ConsPlusCell"/>
    <w:uiPriority w:val="99"/>
    <w:rsid w:val="000E6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0E6066"/>
    <w:pPr>
      <w:ind w:left="720"/>
      <w:jc w:val="both"/>
    </w:pPr>
  </w:style>
  <w:style w:type="paragraph" w:customStyle="1" w:styleId="ConsPlusNormal">
    <w:name w:val="ConsPlusNormal"/>
    <w:uiPriority w:val="99"/>
    <w:rsid w:val="000E6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C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25</Pages>
  <Words>12692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Egor</cp:lastModifiedBy>
  <cp:revision>53</cp:revision>
  <dcterms:created xsi:type="dcterms:W3CDTF">2018-11-15T06:24:00Z</dcterms:created>
  <dcterms:modified xsi:type="dcterms:W3CDTF">2018-11-20T05:37:00Z</dcterms:modified>
</cp:coreProperties>
</file>